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B790" w14:textId="56760B9E" w:rsidR="009950DB" w:rsidRDefault="009950DB" w:rsidP="009950DB">
      <w:pPr>
        <w:pStyle w:val="NormalWeb"/>
        <w:jc w:val="center"/>
        <w:rPr>
          <w:rStyle w:val="normaltextrun"/>
          <w:rFonts w:ascii="Candara" w:eastAsiaTheme="majorEastAsia" w:hAnsi="Candar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ndara" w:eastAsiaTheme="majorEastAsia" w:hAnsi="Candara"/>
          <w:b/>
          <w:bCs/>
          <w:noProof/>
          <w:color w:val="000000"/>
          <w:sz w:val="22"/>
          <w:szCs w:val="22"/>
          <w:shd w:val="clear" w:color="auto" w:fill="FFFFFF"/>
          <w14:ligatures w14:val="standardContextual"/>
        </w:rPr>
        <w:drawing>
          <wp:inline distT="0" distB="0" distL="0" distR="0" wp14:anchorId="09A8936E" wp14:editId="0FE8E064">
            <wp:extent cx="1750797" cy="656550"/>
            <wp:effectExtent l="0" t="0" r="1905" b="4445"/>
            <wp:docPr id="1055483268" name="Picture 1" descr="A logo with a pine con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83268" name="Picture 1" descr="A logo with a pine cone in a circ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314" cy="70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E3E48" w14:textId="75258CAD" w:rsidR="009950DB" w:rsidRPr="009950DB" w:rsidRDefault="009950DB" w:rsidP="009950DB">
      <w:pPr>
        <w:pStyle w:val="NormalWeb"/>
        <w:jc w:val="center"/>
        <w:rPr>
          <w:rFonts w:ascii="Candara" w:hAnsi="Candara"/>
          <w:sz w:val="20"/>
          <w:szCs w:val="20"/>
        </w:rPr>
      </w:pPr>
      <w:r w:rsidRPr="009950DB">
        <w:rPr>
          <w:rStyle w:val="normaltextrun"/>
          <w:rFonts w:ascii="Candara" w:eastAsiaTheme="majorEastAsia" w:hAnsi="Candara"/>
          <w:b/>
          <w:bCs/>
          <w:color w:val="000000"/>
          <w:sz w:val="20"/>
          <w:szCs w:val="20"/>
          <w:shd w:val="clear" w:color="auto" w:fill="FFFFFF"/>
        </w:rPr>
        <w:t xml:space="preserve">Para to Pro: </w:t>
      </w:r>
      <w:r w:rsidRPr="009950DB">
        <w:rPr>
          <w:rStyle w:val="normaltextrun"/>
          <w:rFonts w:ascii="Candara" w:eastAsiaTheme="majorEastAsia" w:hAnsi="Candara"/>
          <w:b/>
          <w:bCs/>
          <w:color w:val="000000"/>
          <w:sz w:val="20"/>
          <w:szCs w:val="20"/>
          <w:shd w:val="clear" w:color="auto" w:fill="FFFFFF"/>
        </w:rPr>
        <w:t>District Administration Agree to Support</w:t>
      </w:r>
    </w:p>
    <w:p w14:paraId="44C1E359" w14:textId="77777777" w:rsidR="009950DB" w:rsidRPr="009950DB" w:rsidRDefault="006B104A" w:rsidP="006B104A">
      <w:pPr>
        <w:pStyle w:val="NormalWeb"/>
        <w:rPr>
          <w:rFonts w:ascii="Candara" w:hAnsi="Candara"/>
          <w:sz w:val="18"/>
          <w:szCs w:val="18"/>
        </w:rPr>
      </w:pPr>
      <w:r w:rsidRPr="009950DB">
        <w:rPr>
          <w:rFonts w:ascii="Candara" w:hAnsi="Candara"/>
          <w:sz w:val="18"/>
          <w:szCs w:val="18"/>
        </w:rPr>
        <w:t>Dear Administrator,</w:t>
      </w:r>
    </w:p>
    <w:p w14:paraId="6874C333" w14:textId="6D14165A" w:rsidR="006B104A" w:rsidRPr="006B104A" w:rsidRDefault="006B104A" w:rsidP="009950DB">
      <w:pPr>
        <w:pStyle w:val="NormalWeb"/>
        <w:rPr>
          <w:rFonts w:ascii="Candara" w:hAnsi="Candara"/>
          <w:sz w:val="18"/>
          <w:szCs w:val="18"/>
        </w:rPr>
      </w:pPr>
      <w:r w:rsidRPr="009950DB">
        <w:rPr>
          <w:rFonts w:ascii="Candara" w:hAnsi="Candara"/>
          <w:sz w:val="18"/>
          <w:szCs w:val="18"/>
        </w:rPr>
        <w:t xml:space="preserve">A paraeducator from your district is seeking to enroll in </w:t>
      </w:r>
      <w:r w:rsidRPr="009950DB">
        <w:rPr>
          <w:rStyle w:val="Strong"/>
          <w:rFonts w:ascii="Candara" w:eastAsiaTheme="majorEastAsia" w:hAnsi="Candara"/>
          <w:sz w:val="18"/>
          <w:szCs w:val="18"/>
        </w:rPr>
        <w:t>Alma College’s Para to Pro Program</w:t>
      </w:r>
      <w:r w:rsidRPr="009950DB">
        <w:rPr>
          <w:rFonts w:ascii="Candara" w:hAnsi="Candara"/>
          <w:sz w:val="18"/>
          <w:szCs w:val="18"/>
        </w:rPr>
        <w:t xml:space="preserve"> to become a fully certified </w:t>
      </w:r>
      <w:r w:rsidRPr="009950DB">
        <w:rPr>
          <w:rStyle w:val="Strong"/>
          <w:rFonts w:ascii="Candara" w:eastAsiaTheme="majorEastAsia" w:hAnsi="Candara"/>
          <w:sz w:val="18"/>
          <w:szCs w:val="18"/>
        </w:rPr>
        <w:t>special education teacher</w:t>
      </w:r>
      <w:r w:rsidRPr="009950DB">
        <w:rPr>
          <w:rFonts w:ascii="Candara" w:hAnsi="Candara"/>
          <w:sz w:val="18"/>
          <w:szCs w:val="18"/>
        </w:rPr>
        <w:t xml:space="preserve"> with endorsements in </w:t>
      </w:r>
      <w:r w:rsidRPr="009950DB">
        <w:rPr>
          <w:rStyle w:val="Strong"/>
          <w:rFonts w:ascii="Candara" w:eastAsiaTheme="majorEastAsia" w:hAnsi="Candara"/>
          <w:sz w:val="18"/>
          <w:szCs w:val="18"/>
        </w:rPr>
        <w:t>Learning Disabilities (LD), Cognitive Impairment (CI),</w:t>
      </w:r>
      <w:r w:rsidRPr="009950DB">
        <w:rPr>
          <w:rFonts w:ascii="Candara" w:hAnsi="Candara"/>
          <w:sz w:val="18"/>
          <w:szCs w:val="18"/>
        </w:rPr>
        <w:t xml:space="preserve"> and </w:t>
      </w:r>
      <w:r w:rsidRPr="009950DB">
        <w:rPr>
          <w:rStyle w:val="Strong"/>
          <w:rFonts w:ascii="Candara" w:eastAsiaTheme="majorEastAsia" w:hAnsi="Candara"/>
          <w:sz w:val="18"/>
          <w:szCs w:val="18"/>
        </w:rPr>
        <w:t>Emotional Impairment (EI).</w:t>
      </w:r>
      <w:r w:rsidR="009950DB" w:rsidRPr="009950DB">
        <w:rPr>
          <w:rStyle w:val="Strong"/>
          <w:rFonts w:eastAsiaTheme="majorEastAsia"/>
          <w:sz w:val="18"/>
          <w:szCs w:val="18"/>
        </w:rPr>
        <w:t xml:space="preserve"> </w:t>
      </w:r>
      <w:r w:rsidRPr="009950DB">
        <w:rPr>
          <w:rFonts w:ascii="Candara" w:hAnsi="Candara"/>
          <w:sz w:val="18"/>
          <w:szCs w:val="18"/>
        </w:rPr>
        <w:t xml:space="preserve">To move forward, the district’s </w:t>
      </w:r>
      <w:r w:rsidRPr="009950DB">
        <w:rPr>
          <w:rFonts w:ascii="Candara" w:eastAsiaTheme="majorEastAsia" w:hAnsi="Candara"/>
          <w:sz w:val="18"/>
          <w:szCs w:val="18"/>
        </w:rPr>
        <w:t>partnership and support are essential</w:t>
      </w:r>
      <w:r w:rsidRPr="009950DB">
        <w:rPr>
          <w:rFonts w:ascii="Candara" w:hAnsi="Candara"/>
          <w:sz w:val="18"/>
          <w:szCs w:val="18"/>
        </w:rPr>
        <w:t xml:space="preserve"> and </w:t>
      </w:r>
      <w:r w:rsidRPr="009950DB">
        <w:rPr>
          <w:rFonts w:ascii="Candara" w:eastAsiaTheme="majorEastAsia" w:hAnsi="Candara"/>
          <w:sz w:val="18"/>
          <w:szCs w:val="18"/>
        </w:rPr>
        <w:t>required</w:t>
      </w:r>
      <w:r w:rsidRPr="009950DB">
        <w:rPr>
          <w:rFonts w:ascii="Candara" w:hAnsi="Candara"/>
          <w:sz w:val="18"/>
          <w:szCs w:val="18"/>
        </w:rPr>
        <w:t xml:space="preserve"> for the paraeducator to be enrolled in the program. While the paraeducator will receive credit for work experience, there are</w:t>
      </w:r>
      <w:r w:rsidR="00CC7764" w:rsidRPr="009950DB">
        <w:rPr>
          <w:rFonts w:ascii="Candara" w:hAnsi="Candara"/>
          <w:sz w:val="18"/>
          <w:szCs w:val="18"/>
        </w:rPr>
        <w:t xml:space="preserve"> </w:t>
      </w:r>
      <w:r w:rsidRPr="009950DB">
        <w:rPr>
          <w:rFonts w:ascii="Candara" w:eastAsiaTheme="majorEastAsia" w:hAnsi="Candara"/>
          <w:sz w:val="18"/>
          <w:szCs w:val="18"/>
        </w:rPr>
        <w:t>required clinical components</w:t>
      </w:r>
      <w:r w:rsidRPr="009950DB">
        <w:rPr>
          <w:rFonts w:ascii="Candara" w:hAnsi="Candara"/>
          <w:sz w:val="18"/>
          <w:szCs w:val="18"/>
        </w:rPr>
        <w:t xml:space="preserve">. The table below outlines the </w:t>
      </w:r>
      <w:r w:rsidRPr="009950DB">
        <w:rPr>
          <w:rFonts w:ascii="Candara" w:eastAsiaTheme="majorEastAsia" w:hAnsi="Candara"/>
          <w:sz w:val="18"/>
          <w:szCs w:val="18"/>
        </w:rPr>
        <w:t>district’s commitment and Alma College’s responsibilities.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6925"/>
        <w:gridCol w:w="1440"/>
      </w:tblGrid>
      <w:tr w:rsidR="00CC7764" w:rsidRPr="00DF7CFD" w14:paraId="1E955E96" w14:textId="77777777" w:rsidTr="00443C5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716433" w14:textId="77777777" w:rsidR="006B104A" w:rsidRPr="006B104A" w:rsidRDefault="006B104A" w:rsidP="006B10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Area</w:t>
            </w:r>
          </w:p>
        </w:tc>
        <w:tc>
          <w:tcPr>
            <w:tcW w:w="6895" w:type="dxa"/>
            <w:vAlign w:val="center"/>
            <w:hideMark/>
          </w:tcPr>
          <w:p w14:paraId="331DEF37" w14:textId="77777777" w:rsidR="006B104A" w:rsidRPr="006B104A" w:rsidRDefault="006B104A" w:rsidP="006B10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District Role &amp; Support Needed</w:t>
            </w:r>
          </w:p>
        </w:tc>
        <w:tc>
          <w:tcPr>
            <w:tcW w:w="1395" w:type="dxa"/>
            <w:vAlign w:val="center"/>
            <w:hideMark/>
          </w:tcPr>
          <w:p w14:paraId="1E6EE008" w14:textId="77777777" w:rsidR="006B104A" w:rsidRPr="006B104A" w:rsidRDefault="006B104A" w:rsidP="006B104A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Alma College Role</w:t>
            </w:r>
          </w:p>
        </w:tc>
      </w:tr>
      <w:tr w:rsidR="00CC7764" w:rsidRPr="00DF7CFD" w14:paraId="31B3EEE4" w14:textId="77777777" w:rsidTr="00443C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A6580" w14:textId="77777777" w:rsidR="006B104A" w:rsidRPr="006B104A" w:rsidRDefault="006B104A" w:rsidP="006B104A">
            <w:pPr>
              <w:spacing w:after="0" w:line="240" w:lineRule="auto"/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Mentor Teacher</w:t>
            </w:r>
          </w:p>
        </w:tc>
        <w:tc>
          <w:tcPr>
            <w:tcW w:w="6895" w:type="dxa"/>
            <w:vAlign w:val="center"/>
            <w:hideMark/>
          </w:tcPr>
          <w:p w14:paraId="1DF4C481" w14:textId="68D129EC" w:rsidR="006B104A" w:rsidRPr="006B104A" w:rsidRDefault="006B104A" w:rsidP="006B104A">
            <w:pPr>
              <w:spacing w:after="0" w:line="240" w:lineRule="auto"/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Assign a </w:t>
            </w: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special education–endorsed mentor teacher</w:t>
            </w: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="00CC7764" w:rsidRPr="00DF7CFD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>who is available to</w:t>
            </w: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 provide guidance, verify clinical hours, and complete </w:t>
            </w:r>
            <w:r w:rsidR="00CC7764" w:rsidRPr="00DF7CFD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a total of 6 evaluations prior to student teaching </w:t>
            </w: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>(10</w:t>
            </w:r>
            <w:r w:rsidR="00DF7CFD" w:rsidRPr="00DF7CFD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>-15</w:t>
            </w: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 minutes each via TK20)</w:t>
            </w:r>
            <w:r w:rsidR="00CC7764" w:rsidRPr="00DF7CFD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 throughout the program</w:t>
            </w: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. Mentor teachers are eligible for </w:t>
            </w: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SCECH hours</w:t>
            </w: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>.</w:t>
            </w:r>
          </w:p>
        </w:tc>
        <w:tc>
          <w:tcPr>
            <w:tcW w:w="1395" w:type="dxa"/>
            <w:vAlign w:val="center"/>
            <w:hideMark/>
          </w:tcPr>
          <w:p w14:paraId="52235D02" w14:textId="05013A16" w:rsidR="006B104A" w:rsidRPr="006B104A" w:rsidRDefault="006B104A" w:rsidP="006B104A">
            <w:pPr>
              <w:spacing w:after="0" w:line="240" w:lineRule="auto"/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>Provide mentor guidance, evaluation links, and support.</w:t>
            </w:r>
          </w:p>
        </w:tc>
      </w:tr>
      <w:tr w:rsidR="00CC7764" w:rsidRPr="00DF7CFD" w14:paraId="3096A8C2" w14:textId="77777777" w:rsidTr="00443C5A">
        <w:trPr>
          <w:trHeight w:val="1761"/>
          <w:tblCellSpacing w:w="15" w:type="dxa"/>
        </w:trPr>
        <w:tc>
          <w:tcPr>
            <w:tcW w:w="0" w:type="auto"/>
            <w:vAlign w:val="center"/>
            <w:hideMark/>
          </w:tcPr>
          <w:p w14:paraId="5EE08083" w14:textId="77777777" w:rsidR="006B104A" w:rsidRPr="006B104A" w:rsidRDefault="006B104A" w:rsidP="006B104A">
            <w:pPr>
              <w:spacing w:after="0" w:line="240" w:lineRule="auto"/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Clinical Experience</w:t>
            </w:r>
          </w:p>
        </w:tc>
        <w:tc>
          <w:tcPr>
            <w:tcW w:w="6895" w:type="dxa"/>
            <w:vAlign w:val="center"/>
            <w:hideMark/>
          </w:tcPr>
          <w:p w14:paraId="29154148" w14:textId="77777777" w:rsidR="00521B5B" w:rsidRPr="00DF7CFD" w:rsidRDefault="006B104A" w:rsidP="00521B5B">
            <w:pPr>
              <w:rPr>
                <w:rFonts w:ascii="Candara" w:hAnsi="Candara"/>
                <w:sz w:val="16"/>
                <w:szCs w:val="16"/>
              </w:rPr>
            </w:pPr>
            <w:r w:rsidRPr="00DF7CFD">
              <w:rPr>
                <w:rFonts w:ascii="Candara" w:hAnsi="Candara"/>
                <w:sz w:val="16"/>
                <w:szCs w:val="16"/>
              </w:rPr>
              <w:t>Allow the paraeducator to complete clinical experience hours while employed in the district</w:t>
            </w:r>
            <w:r w:rsidR="00521B5B" w:rsidRPr="00DF7CFD">
              <w:rPr>
                <w:rFonts w:ascii="Candara" w:hAnsi="Candara"/>
                <w:sz w:val="16"/>
                <w:szCs w:val="16"/>
              </w:rPr>
              <w:t>:</w:t>
            </w:r>
          </w:p>
          <w:p w14:paraId="79F8FD80" w14:textId="55FD425A" w:rsidR="00303328" w:rsidRDefault="006B104A" w:rsidP="00521B5B">
            <w:pPr>
              <w:pStyle w:val="ListParagraph"/>
              <w:numPr>
                <w:ilvl w:val="0"/>
                <w:numId w:val="3"/>
              </w:numPr>
              <w:rPr>
                <w:rFonts w:ascii="Candara" w:hAnsi="Candara"/>
                <w:sz w:val="16"/>
                <w:szCs w:val="16"/>
              </w:rPr>
            </w:pPr>
            <w:r w:rsidRPr="009950DB">
              <w:rPr>
                <w:rFonts w:ascii="Candara" w:hAnsi="Candara"/>
                <w:b/>
                <w:bCs/>
                <w:sz w:val="16"/>
                <w:szCs w:val="16"/>
              </w:rPr>
              <w:t>2</w:t>
            </w:r>
            <w:r w:rsidR="00CC7764" w:rsidRPr="009950DB">
              <w:rPr>
                <w:rFonts w:ascii="Candara" w:hAnsi="Candara"/>
                <w:b/>
                <w:bCs/>
                <w:sz w:val="16"/>
                <w:szCs w:val="16"/>
              </w:rPr>
              <w:t>7</w:t>
            </w:r>
            <w:r w:rsidRPr="009950DB">
              <w:rPr>
                <w:rFonts w:ascii="Candara" w:hAnsi="Candara"/>
                <w:b/>
                <w:bCs/>
                <w:sz w:val="16"/>
                <w:szCs w:val="16"/>
              </w:rPr>
              <w:t>0 hours</w:t>
            </w:r>
            <w:r w:rsidRPr="00DF7CFD">
              <w:rPr>
                <w:rFonts w:ascii="Candara" w:hAnsi="Candara"/>
                <w:sz w:val="16"/>
                <w:szCs w:val="16"/>
              </w:rPr>
              <w:t xml:space="preserve"> with students with disabilities (PK–12</w:t>
            </w:r>
            <w:r w:rsidR="00DF7CFD">
              <w:rPr>
                <w:rFonts w:ascii="Candara" w:hAnsi="Candara"/>
                <w:sz w:val="16"/>
                <w:szCs w:val="16"/>
              </w:rPr>
              <w:t>, complete on the job)</w:t>
            </w:r>
          </w:p>
          <w:p w14:paraId="71DEBC6C" w14:textId="511A44C2" w:rsidR="009950DB" w:rsidRPr="009950DB" w:rsidRDefault="009950DB" w:rsidP="009950DB">
            <w:pPr>
              <w:rPr>
                <w:rFonts w:ascii="Candara" w:hAnsi="Candara"/>
                <w:sz w:val="16"/>
                <w:szCs w:val="16"/>
              </w:rPr>
            </w:pPr>
            <w:r>
              <w:rPr>
                <w:rFonts w:ascii="Candara" w:hAnsi="Candara"/>
                <w:sz w:val="16"/>
                <w:szCs w:val="16"/>
              </w:rPr>
              <w:t>If the paraeducator is not working in the following settings, some job flexibility in years 2-4 of the program will be needed to complete:</w:t>
            </w:r>
          </w:p>
          <w:p w14:paraId="65AEF9B4" w14:textId="0CF3D053" w:rsidR="006B104A" w:rsidRPr="009950DB" w:rsidRDefault="00521B5B" w:rsidP="009950DB">
            <w:pPr>
              <w:pStyle w:val="ListParagraph"/>
              <w:numPr>
                <w:ilvl w:val="0"/>
                <w:numId w:val="3"/>
              </w:numPr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</w:pPr>
            <w:r w:rsidRPr="009950DB">
              <w:rPr>
                <w:rFonts w:ascii="Candara" w:hAnsi="Candara"/>
                <w:b/>
                <w:bCs/>
                <w:sz w:val="16"/>
                <w:szCs w:val="16"/>
              </w:rPr>
              <w:t xml:space="preserve">20 </w:t>
            </w:r>
            <w:r w:rsidR="00303328" w:rsidRPr="009950DB">
              <w:rPr>
                <w:rFonts w:ascii="Candara" w:hAnsi="Candara"/>
                <w:b/>
                <w:bCs/>
                <w:sz w:val="16"/>
                <w:szCs w:val="16"/>
              </w:rPr>
              <w:t>hours</w:t>
            </w:r>
            <w:r w:rsidR="00303328" w:rsidRPr="00DF7CFD">
              <w:rPr>
                <w:rFonts w:ascii="Candara" w:hAnsi="Candara"/>
                <w:sz w:val="16"/>
                <w:szCs w:val="16"/>
              </w:rPr>
              <w:t xml:space="preserve"> </w:t>
            </w:r>
            <w:r w:rsidR="00DF7CFD" w:rsidRPr="00DF7CFD">
              <w:rPr>
                <w:rFonts w:ascii="Candara" w:hAnsi="Candara"/>
                <w:sz w:val="16"/>
                <w:szCs w:val="16"/>
              </w:rPr>
              <w:t>with students ages 14-26</w:t>
            </w:r>
            <w:r w:rsidR="009950DB">
              <w:rPr>
                <w:rFonts w:ascii="Candara" w:hAnsi="Candara"/>
                <w:sz w:val="16"/>
                <w:szCs w:val="16"/>
              </w:rPr>
              <w:t xml:space="preserve">, </w:t>
            </w:r>
            <w:r w:rsidR="006B104A" w:rsidRPr="009950DB">
              <w:rPr>
                <w:rFonts w:ascii="Candara" w:hAnsi="Candara"/>
                <w:b/>
                <w:bCs/>
                <w:sz w:val="16"/>
                <w:szCs w:val="16"/>
              </w:rPr>
              <w:t>30 hours</w:t>
            </w:r>
            <w:r w:rsidR="006B104A" w:rsidRPr="009950DB">
              <w:rPr>
                <w:rFonts w:ascii="Candara" w:hAnsi="Candara"/>
                <w:sz w:val="16"/>
                <w:szCs w:val="16"/>
              </w:rPr>
              <w:t xml:space="preserve"> in elementary math</w:t>
            </w:r>
            <w:r w:rsidR="009950DB">
              <w:rPr>
                <w:rFonts w:ascii="Candara" w:hAnsi="Candara"/>
                <w:sz w:val="16"/>
                <w:szCs w:val="16"/>
              </w:rPr>
              <w:t xml:space="preserve">, </w:t>
            </w:r>
            <w:r w:rsidR="006B104A" w:rsidRPr="009950DB">
              <w:rPr>
                <w:rFonts w:ascii="Candara" w:hAnsi="Candara"/>
                <w:b/>
                <w:bCs/>
                <w:sz w:val="16"/>
                <w:szCs w:val="16"/>
              </w:rPr>
              <w:t>30 hours</w:t>
            </w:r>
            <w:r w:rsidR="006B104A" w:rsidRPr="009950DB">
              <w:rPr>
                <w:rFonts w:ascii="Candara" w:hAnsi="Candara"/>
                <w:sz w:val="16"/>
                <w:szCs w:val="16"/>
              </w:rPr>
              <w:t xml:space="preserve"> in elementary literacy</w:t>
            </w:r>
          </w:p>
        </w:tc>
        <w:tc>
          <w:tcPr>
            <w:tcW w:w="1395" w:type="dxa"/>
            <w:vAlign w:val="center"/>
            <w:hideMark/>
          </w:tcPr>
          <w:p w14:paraId="04AE5F9C" w14:textId="77777777" w:rsidR="006B104A" w:rsidRPr="006B104A" w:rsidRDefault="006B104A" w:rsidP="006B104A">
            <w:pPr>
              <w:spacing w:after="0" w:line="240" w:lineRule="auto"/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>Monitor, verify, and provide feedback on all clinical experiences.</w:t>
            </w:r>
          </w:p>
        </w:tc>
      </w:tr>
      <w:tr w:rsidR="00CC7764" w:rsidRPr="00DF7CFD" w14:paraId="7F7BB26F" w14:textId="77777777" w:rsidTr="00443C5A">
        <w:trPr>
          <w:trHeight w:val="825"/>
          <w:tblCellSpacing w:w="15" w:type="dxa"/>
        </w:trPr>
        <w:tc>
          <w:tcPr>
            <w:tcW w:w="0" w:type="auto"/>
            <w:vAlign w:val="center"/>
            <w:hideMark/>
          </w:tcPr>
          <w:p w14:paraId="1ED4E016" w14:textId="77777777" w:rsidR="006B104A" w:rsidRPr="006B104A" w:rsidRDefault="006B104A" w:rsidP="006B104A">
            <w:pPr>
              <w:spacing w:after="0" w:line="240" w:lineRule="auto"/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Student Teaching</w:t>
            </w:r>
          </w:p>
        </w:tc>
        <w:tc>
          <w:tcPr>
            <w:tcW w:w="6895" w:type="dxa"/>
            <w:vAlign w:val="center"/>
            <w:hideMark/>
          </w:tcPr>
          <w:p w14:paraId="67A57C03" w14:textId="46B19D37" w:rsidR="006B104A" w:rsidRPr="006B104A" w:rsidRDefault="006B104A" w:rsidP="006B104A">
            <w:pPr>
              <w:spacing w:after="0" w:line="240" w:lineRule="auto"/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Assist with securing a </w:t>
            </w: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14-week special education student teaching assignment</w:t>
            </w: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 in the final semester</w:t>
            </w:r>
            <w:r w:rsidR="00CC7764" w:rsidRPr="00DF7CFD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>The district may choose to continue employment during this time.</w:t>
            </w:r>
          </w:p>
        </w:tc>
        <w:tc>
          <w:tcPr>
            <w:tcW w:w="1395" w:type="dxa"/>
            <w:vAlign w:val="center"/>
            <w:hideMark/>
          </w:tcPr>
          <w:p w14:paraId="52937EFE" w14:textId="1579A052" w:rsidR="006B104A" w:rsidRPr="006B104A" w:rsidRDefault="006B104A" w:rsidP="006B104A">
            <w:pPr>
              <w:spacing w:after="0" w:line="240" w:lineRule="auto"/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</w:pP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Conduct </w:t>
            </w:r>
            <w:r w:rsidRPr="006B104A">
              <w:rPr>
                <w:rFonts w:ascii="Candara" w:eastAsia="Times New Roman" w:hAnsi="Candara" w:cs="Times New Roman"/>
                <w:b/>
                <w:bCs/>
                <w:kern w:val="0"/>
                <w:sz w:val="16"/>
                <w:szCs w:val="16"/>
                <w14:ligatures w14:val="none"/>
              </w:rPr>
              <w:t>two virtual meetings</w:t>
            </w:r>
            <w:r w:rsidRPr="006B104A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 xml:space="preserve"> with the paraeducator and mentor teache</w:t>
            </w:r>
            <w:r w:rsidR="009950DB">
              <w:rPr>
                <w:rFonts w:ascii="Candara" w:eastAsia="Times New Roman" w:hAnsi="Candara" w:cs="Times New Roman"/>
                <w:kern w:val="0"/>
                <w:sz w:val="16"/>
                <w:szCs w:val="16"/>
                <w14:ligatures w14:val="none"/>
              </w:rPr>
              <w:t>r</w:t>
            </w:r>
          </w:p>
        </w:tc>
      </w:tr>
    </w:tbl>
    <w:p w14:paraId="6CFE72F7" w14:textId="76AA7628" w:rsidR="00DF7CFD" w:rsidRPr="009950DB" w:rsidRDefault="00DF7CFD" w:rsidP="00DF7CFD">
      <w:pPr>
        <w:pStyle w:val="NormalWeb"/>
        <w:rPr>
          <w:rStyle w:val="normaltextrun"/>
          <w:rFonts w:ascii="Candara" w:eastAsiaTheme="majorEastAsia" w:hAnsi="Candara"/>
          <w:color w:val="000000" w:themeColor="text1"/>
          <w:sz w:val="18"/>
          <w:szCs w:val="18"/>
          <w:shd w:val="clear" w:color="auto" w:fill="FFFFFF"/>
        </w:rPr>
      </w:pPr>
      <w:r w:rsidRPr="009950DB">
        <w:rPr>
          <w:rStyle w:val="normaltextrun"/>
          <w:rFonts w:ascii="Candara" w:eastAsiaTheme="majorEastAsia" w:hAnsi="Candara"/>
          <w:color w:val="000000" w:themeColor="text1"/>
          <w:sz w:val="18"/>
          <w:szCs w:val="18"/>
          <w:shd w:val="clear" w:color="auto" w:fill="FFFFFF"/>
        </w:rPr>
        <w:t>If you agree that the paraeducator is a good fit for this program, and your district can provide this support, please complete the following:</w:t>
      </w:r>
    </w:p>
    <w:p w14:paraId="7361B6A6" w14:textId="77777777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normaltextrun"/>
          <w:rFonts w:ascii="Candara" w:eastAsiaTheme="majorEastAsia" w:hAnsi="Candara"/>
          <w:color w:val="000000" w:themeColor="text1"/>
          <w:sz w:val="18"/>
          <w:szCs w:val="18"/>
        </w:rPr>
        <w:t>Based on the past performance of the paraeducator, I agree to the above support plan. I believe the paraeducator is a good candidate for a special education teacher preparation program. I understand that this agreement will remain valid for the duration of the paraeducator’s employment in the school district. </w:t>
      </w: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06A8EACE" w14:textId="77777777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3F7EE785" w14:textId="77777777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normaltextrun"/>
          <w:rFonts w:ascii="Candara" w:eastAsiaTheme="majorEastAsia" w:hAnsi="Candara"/>
          <w:color w:val="000000" w:themeColor="text1"/>
          <w:sz w:val="18"/>
          <w:szCs w:val="18"/>
        </w:rPr>
        <w:t>Name of Paraeducator:  ______________________________________________________               </w:t>
      </w: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4F1DA63A" w14:textId="390A897F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194494EA" w14:textId="52562D88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normaltextrun"/>
          <w:rFonts w:ascii="Candara" w:eastAsiaTheme="majorEastAsia" w:hAnsi="Candara"/>
          <w:color w:val="000000" w:themeColor="text1"/>
          <w:sz w:val="18"/>
          <w:szCs w:val="18"/>
        </w:rPr>
        <w:t>School Administrator Name: __________________________________________________</w:t>
      </w: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771191B2" w14:textId="77777777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780F5ECF" w14:textId="77777777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normaltextrun"/>
          <w:rFonts w:ascii="Candara" w:eastAsiaTheme="majorEastAsia" w:hAnsi="Candara"/>
          <w:color w:val="000000" w:themeColor="text1"/>
          <w:sz w:val="18"/>
          <w:szCs w:val="18"/>
        </w:rPr>
        <w:t>School Administrator Signature: _______________________________________________</w:t>
      </w: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00B522DD" w14:textId="77777777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40072EE9" w14:textId="77777777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normaltextrun"/>
          <w:rFonts w:ascii="Candara" w:eastAsiaTheme="majorEastAsia" w:hAnsi="Candara"/>
          <w:color w:val="000000" w:themeColor="text1"/>
          <w:sz w:val="18"/>
          <w:szCs w:val="18"/>
        </w:rPr>
        <w:t>Name of School District: _____________________________________________________</w:t>
      </w: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6E9F6414" w14:textId="77777777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color w:val="000000" w:themeColor="text1"/>
          <w:sz w:val="18"/>
          <w:szCs w:val="18"/>
        </w:rPr>
      </w:pPr>
      <w:r w:rsidRPr="009950DB">
        <w:rPr>
          <w:rStyle w:val="eop"/>
          <w:rFonts w:ascii="Candara" w:eastAsiaTheme="majorEastAsia" w:hAnsi="Candara"/>
          <w:color w:val="000000" w:themeColor="text1"/>
          <w:sz w:val="18"/>
          <w:szCs w:val="18"/>
        </w:rPr>
        <w:t> </w:t>
      </w:r>
    </w:p>
    <w:p w14:paraId="252EAC7D" w14:textId="0483DB9D" w:rsidR="00DF7CFD" w:rsidRPr="009950DB" w:rsidRDefault="00DF7CFD" w:rsidP="009950DB">
      <w:pPr>
        <w:pStyle w:val="paragraph"/>
        <w:spacing w:before="0" w:beforeAutospacing="0" w:after="0" w:afterAutospacing="0"/>
        <w:textAlignment w:val="baseline"/>
        <w:rPr>
          <w:rFonts w:ascii="Candara" w:hAnsi="Candara" w:cs="Segoe UI"/>
          <w:sz w:val="18"/>
          <w:szCs w:val="18"/>
        </w:rPr>
      </w:pPr>
      <w:r w:rsidRPr="009950DB">
        <w:rPr>
          <w:rStyle w:val="normaltextrun"/>
          <w:rFonts w:ascii="Candara" w:eastAsiaTheme="majorEastAsia" w:hAnsi="Candara"/>
          <w:color w:val="000000"/>
          <w:sz w:val="18"/>
          <w:szCs w:val="18"/>
        </w:rPr>
        <w:t>Employment Status:     ___________     Date______________________________________      </w:t>
      </w:r>
    </w:p>
    <w:p w14:paraId="19D3881D" w14:textId="77777777" w:rsidR="00DF7CFD" w:rsidRPr="009950DB" w:rsidRDefault="00DF7CFD" w:rsidP="00DF7CFD">
      <w:pPr>
        <w:rPr>
          <w:rFonts w:ascii="Candara" w:hAnsi="Candara"/>
          <w:sz w:val="18"/>
          <w:szCs w:val="18"/>
        </w:rPr>
      </w:pPr>
    </w:p>
    <w:p w14:paraId="0D0E41B3" w14:textId="70740C13" w:rsidR="00CC7764" w:rsidRPr="009950DB" w:rsidRDefault="001278D6" w:rsidP="00DF7CFD">
      <w:pPr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Please email this form to </w:t>
      </w:r>
      <w:hyperlink r:id="rId6" w:history="1">
        <w:r w:rsidRPr="001B3D53">
          <w:rPr>
            <w:rStyle w:val="Hyperlink"/>
            <w:rFonts w:ascii="Candara" w:hAnsi="Candara"/>
            <w:sz w:val="18"/>
            <w:szCs w:val="18"/>
          </w:rPr>
          <w:t>admissions@alma.edu</w:t>
        </w:r>
      </w:hyperlink>
      <w:r>
        <w:rPr>
          <w:rFonts w:ascii="Candara" w:hAnsi="Candara"/>
          <w:sz w:val="18"/>
          <w:szCs w:val="18"/>
        </w:rPr>
        <w:t xml:space="preserve">. </w:t>
      </w:r>
      <w:r w:rsidR="006B104A" w:rsidRPr="006B104A">
        <w:rPr>
          <w:rFonts w:ascii="Candara" w:hAnsi="Candara"/>
          <w:sz w:val="18"/>
          <w:szCs w:val="18"/>
        </w:rPr>
        <w:t>Thank you for your partnership and commitment to this important work.</w:t>
      </w:r>
      <w:r w:rsidR="006B104A" w:rsidRPr="006B104A">
        <w:rPr>
          <w:rFonts w:ascii="Candara" w:hAnsi="Candara"/>
          <w:sz w:val="18"/>
          <w:szCs w:val="18"/>
        </w:rPr>
        <w:br/>
        <w:t>Dr. Peggy Yates</w:t>
      </w:r>
      <w:r w:rsidR="006B104A" w:rsidRPr="006B104A">
        <w:rPr>
          <w:rFonts w:ascii="Candara" w:hAnsi="Candara"/>
          <w:sz w:val="18"/>
          <w:szCs w:val="18"/>
        </w:rPr>
        <w:br/>
        <w:t xml:space="preserve">Alma College – </w:t>
      </w:r>
      <w:r w:rsidR="00CC7764" w:rsidRPr="009950DB">
        <w:rPr>
          <w:rFonts w:ascii="Candara" w:hAnsi="Candara"/>
          <w:sz w:val="18"/>
          <w:szCs w:val="18"/>
        </w:rPr>
        <w:t xml:space="preserve">Director, </w:t>
      </w:r>
      <w:r w:rsidR="006B104A" w:rsidRPr="006B104A">
        <w:rPr>
          <w:rFonts w:ascii="Candara" w:hAnsi="Candara"/>
          <w:sz w:val="18"/>
          <w:szCs w:val="18"/>
        </w:rPr>
        <w:t>Para to Pro Program</w:t>
      </w:r>
      <w:r w:rsidR="00DF7CFD" w:rsidRPr="009950DB">
        <w:rPr>
          <w:rFonts w:ascii="Candara" w:hAnsi="Candara"/>
          <w:sz w:val="18"/>
          <w:szCs w:val="18"/>
        </w:rPr>
        <w:t xml:space="preserve">, </w:t>
      </w:r>
      <w:r w:rsidR="006B104A" w:rsidRPr="006B104A">
        <w:rPr>
          <w:rFonts w:ascii="Candara" w:hAnsi="Candara"/>
          <w:sz w:val="18"/>
          <w:szCs w:val="18"/>
        </w:rPr>
        <w:t>yatespa@alma.edu</w:t>
      </w:r>
    </w:p>
    <w:sectPr w:rsidR="00CC7764" w:rsidRPr="009950DB" w:rsidSect="00303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0EBD"/>
    <w:multiLevelType w:val="hybridMultilevel"/>
    <w:tmpl w:val="3F70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35363"/>
    <w:multiLevelType w:val="hybridMultilevel"/>
    <w:tmpl w:val="7DB4C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851FA"/>
    <w:multiLevelType w:val="hybridMultilevel"/>
    <w:tmpl w:val="73BE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22341">
    <w:abstractNumId w:val="2"/>
  </w:num>
  <w:num w:numId="2" w16cid:durableId="796067105">
    <w:abstractNumId w:val="1"/>
  </w:num>
  <w:num w:numId="3" w16cid:durableId="779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4A"/>
    <w:rsid w:val="000871DB"/>
    <w:rsid w:val="001278D6"/>
    <w:rsid w:val="001F308B"/>
    <w:rsid w:val="00303328"/>
    <w:rsid w:val="003912C4"/>
    <w:rsid w:val="004051F0"/>
    <w:rsid w:val="00443C5A"/>
    <w:rsid w:val="00521B5B"/>
    <w:rsid w:val="00537E56"/>
    <w:rsid w:val="006B104A"/>
    <w:rsid w:val="009620D9"/>
    <w:rsid w:val="009950DB"/>
    <w:rsid w:val="00AF1EB8"/>
    <w:rsid w:val="00BB25D4"/>
    <w:rsid w:val="00CC7764"/>
    <w:rsid w:val="00D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5C80"/>
  <w15:chartTrackingRefBased/>
  <w15:docId w15:val="{53E06CD2-9597-C648-8B64-57E62C0B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1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B104A"/>
    <w:rPr>
      <w:b/>
      <w:bCs/>
    </w:rPr>
  </w:style>
  <w:style w:type="character" w:customStyle="1" w:styleId="markpsnzyfrar">
    <w:name w:val="markpsnzyfrar"/>
    <w:basedOn w:val="DefaultParagraphFont"/>
    <w:rsid w:val="00CC7764"/>
  </w:style>
  <w:style w:type="character" w:customStyle="1" w:styleId="mark6x1khv9pj">
    <w:name w:val="mark6x1khv9pj"/>
    <w:basedOn w:val="DefaultParagraphFont"/>
    <w:rsid w:val="00CC7764"/>
  </w:style>
  <w:style w:type="character" w:customStyle="1" w:styleId="normaltextrun">
    <w:name w:val="normaltextrun"/>
    <w:basedOn w:val="DefaultParagraphFont"/>
    <w:rsid w:val="00DF7CFD"/>
  </w:style>
  <w:style w:type="character" w:customStyle="1" w:styleId="eop">
    <w:name w:val="eop"/>
    <w:basedOn w:val="DefaultParagraphFont"/>
    <w:rsid w:val="00DF7CFD"/>
  </w:style>
  <w:style w:type="paragraph" w:customStyle="1" w:styleId="paragraph">
    <w:name w:val="paragraph"/>
    <w:basedOn w:val="Normal"/>
    <w:rsid w:val="00DF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278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ssions@alm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Yates</dc:creator>
  <cp:keywords/>
  <dc:description/>
  <cp:lastModifiedBy>Peggy Yates</cp:lastModifiedBy>
  <cp:revision>3</cp:revision>
  <cp:lastPrinted>2025-11-10T17:17:00Z</cp:lastPrinted>
  <dcterms:created xsi:type="dcterms:W3CDTF">2025-11-10T17:17:00Z</dcterms:created>
  <dcterms:modified xsi:type="dcterms:W3CDTF">2025-11-10T17:21:00Z</dcterms:modified>
</cp:coreProperties>
</file>